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52" w:rsidRPr="00941152" w:rsidRDefault="00941152" w:rsidP="00941152">
      <w:pPr>
        <w:shd w:val="clear" w:color="auto" w:fill="FFFFFF"/>
        <w:spacing w:before="100" w:beforeAutospacing="1" w:after="100" w:afterAutospacing="1" w:line="480" w:lineRule="auto"/>
        <w:outlineLvl w:val="1"/>
        <w:rPr>
          <w:rFonts w:ascii="Belwe" w:eastAsia="Times New Roman" w:hAnsi="Belwe" w:cs="Arial"/>
          <w:b/>
          <w:bCs/>
          <w:color w:val="000000" w:themeColor="text1"/>
          <w:sz w:val="32"/>
          <w:szCs w:val="32"/>
          <w:lang w:bidi="ta-IN"/>
        </w:rPr>
      </w:pPr>
      <w:r w:rsidRPr="00941152">
        <w:rPr>
          <w:rFonts w:ascii="Belwe" w:eastAsia="Times New Roman" w:hAnsi="Belwe" w:cs="Arial"/>
          <w:b/>
          <w:bCs/>
          <w:color w:val="000000" w:themeColor="text1"/>
          <w:sz w:val="32"/>
          <w:szCs w:val="32"/>
          <w:lang w:bidi="ta-IN"/>
        </w:rPr>
        <w:t>PAPER - I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Sources: Archaeological sources: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Exploration, excavation, epigraphy, numismatics, monuments Literary sources: Indigenous: Primary and secondary; poetry, scientific literature, literature, literature in regional languages, religious literature. Foreign accounts: Greek, Chinese and Arab writers.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Pre-history and Proto-history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>: Geographical factors; hunting and gathering (paleolithic and mesolithic); Beginning of agriculture (neolithic and chalcolithic).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Indus Valley Civilization: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Origin, date, extent, characteristics, decline, survival and significance, art and architecture.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Megalithic Cultures: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Distribution of pastoral and farming cultures outside the Indus, Development of community life, Settlements, Development of agriculture, Crafts, Pottery, and Iron industry.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Aryans and Vedic Period: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Expansions of Aryans in India. Vedic Period: Religious and philosophic literature; Transformation from Rig Vedic period to the later Vedic period; Political, social and economical life; Significance of the Vedic Age; Evolution of Monarchy and Varna system.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Period of Mahajanapadas: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Formation of States (Mahajanapada) : Republics and monarchies; Rise of urban centres; Trade routes; Economic growth; Introduction of coinage; Spread of Jainism and Buddhism; Rise of Magadha and Nandas. Iranian and Macedonian invasions and their impact.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Mauryan Empire: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Foundation of the Mauryan Empire, Chandragupta, Kautilya and Arthashastra; Ashoka; Concept of Dharma; Edicts; Polity, Administration; Economy; Art, architecture and sculpture; External contacts; Religion; Spread of religion; Literature. Disintegration of the empire; Sungas and Kanvas.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Post - Mauryan Period (Indo-Greeks, Sakas, Kushanas, Western Kshatrapas):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Contact with outside world; growth of urban centres, economy, coinage, development of religions, Mahayana, social conditions, art, architecture, culture, literature and science.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>Early State and Society in Eastern India, Deccan and South India: Kharavela, The Satavahanas, Tamil States of the Sangam Age; Administration, economy, land grants, coinage, trade guilds and urban centres; Buddhist centres; Sangam literature and culture; Art and architecture.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Guptas, Vakatakas and Vardhanas: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Polity and administration, Economic conditions, Coinage of the Guptas, Land grants, Decline of urban centres, Indian feudalism, Caste system, Position of women, Education and educational institutions; Nalanda, Vikramshila and Vallabhi, Literature, scientific literature, art and architecture.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Regional States during Gupta Era: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The Kadambas, Pallavas, Chalukyas of Badami; Polity and Administration, Trade guilds, Literature; growth of Vaishnava and Saiva religions. Tamil Bhakti movement, Shankaracharya; Vedanta; Institutions of temple and temple architecture; Palas, Senas, Rashtrakutas, Paramaras, Polity and administration; Cultural aspects. Arab conquest of Sind; Alberuni, The Chalukyas of Kalyana, Cholas, Hoysalas, Pandyas; Polity and Administration; local Govern-ment; Growth of art and architecture, religious sects, Institution of temple and Mathas, Agraharas, education and literature, economy and society.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lastRenderedPageBreak/>
        <w:t>Themes in Early Indian Cultural History: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Languages and texts, major stages in the evolution of art and architecture, major philosophical thinkers and schools, ideas in Science and Mathematics.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Early Medieval India, 750-1200: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- Polity: Major political developments in Northern India and the Peninsula, origin and the rise of Rajputs - The Cholas: administration, village economy and society - “Indian Feudalism” - Agrarian economy and urban settlements - Trade and commerce - Society: the status of the Brahman and the new social order - Condition of women - Indian science and technology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Cultural Traditions in India, 750- 1200: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- Philosophy: Skankaracharya and Vedanta, Ramanuja and Vishishtadvaita, Madhva and BrahmaMimansa - Religion: Forms and features of religion, Tamil devotional cult, growth of Bhakti, Islam and its arrival in India, Sufism - Literature: Literature in Sanskrit, growth of Tamil literature, literature in the newly developing languages, Kalhan’s Rajtarangini, Alberuni’s India - Art and Architecture: Temple architecture, sculpture, painting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The Thirteenth Century: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- Establishment of the Delhi Sultanate: The Ghurian invasions – factors behind Ghurian success - Economic, social and cultural consequences - Foundation of Delhi Sultanate and early Turkish Sultans - Consolidation: The rule of Iltutmish and Balban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The Fourteenth Century: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- “The Khalji Revolution” - Alauddin Khalji: Conquests and territorial expansion, agrarian and economic measures - Muhammad Tughluq: Major projects, agrarian measures, bureaucracy of Muhammad Tughluq - Firuz Tughluq: Agrarian measures, achievements in civil engineering and public works, decline of the Sultanate, foreign contacts and Ibn Battuta’s account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Society, Culture and Economy in the Thirteenth and Fourteenth Centuries: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- Society: composition of rural society, ruling classes, town dwellers, women, religious classes, caste and slavery under the Sultanate, Bhakti movement, Sufi movement - Culture: Persian literature, literature in the regional languages of North India, literature in the languages of South India, Sultanate architecture and new structural forms, painting, evolution of a composite culture - Economy: Agricultural production, rise of urban economy and non-agricultural production, trade and commerce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The Fifteenth and Early Sixteenth Century – Political Developments and Economy: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- Rise of Provincial Dynasties: Bengal, Kashmir (Zainul Abedin), Gujarat, Malwa, Bahmanids - The Vijayanagra Empire - Lodis - Mughal Empire, First phase: Babur and Humayun - The Sur Empire: Sher Shah’s administration - Portuguese Colonial enterprise - Bhakti and Sufi Movements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The Fifteenth and early Sixteenth Century – Society and Culture: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- Regional cultural specificities - Literary traditions - Provincial architecture - Society, culture, literature and the arts in Vijayanagara Empire.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Akbar: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- Conquests and consolidation of the Empire - Establishment of Jagir and Mansab systems - Rajput policy - Evolution of religious and social outlook, theory of Sulh-i-kul and religious policy - Court patronage of art and technology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Mughal Empire in the Seventeenth Century: -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Major administrative policies of Jahangir, Shahjahan and Aurangzeb - The Empire and the Zamindars - Religious policies of Jahangir, Shahjahan and Aurangzeb - Nature of the Mughal State - Late Seventeenth century crisis and the revolts - The Ahom Kingdom - Shivaji and the early Maratha Kingdom.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Economy and Society in the Sixteenth and Seventeenth Centuries: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- Population, agricultural production, craft production - Towns, commerce with Europe through Dutch, English and French companies : a trade revolution - Indian 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lastRenderedPageBreak/>
        <w:t>mercantile classes, banking, insurance and credit systems - Condition of peasants, condition of women - Evolution of the Sikh community and the Khalsa Panth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Culture in the Mughal Empire: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- Persian histories and other literature - Hindi and other religious literature - Mughal architecture - Mughal painting - Provincial architecture and painting - Classical music - Science and technology</w:t>
      </w:r>
    </w:p>
    <w:p w:rsidR="00941152" w:rsidRPr="00941152" w:rsidRDefault="00941152" w:rsidP="00941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The Eighteenth Century: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- Factors for the decline of the Mughal Empire - The regional principalities: Nizam’s Deccan, Bengal, Awadh - Maratha ascendancy under the Peshwas - The Maratha fiscal and financial system - Emergence of Afghan Power, Battle of Panipat:1761 - State of politics, culture and economy on the eve of the British conquest</w:t>
      </w:r>
    </w:p>
    <w:p w:rsidR="00941152" w:rsidRPr="00941152" w:rsidRDefault="00941152" w:rsidP="00941152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Belwe" w:eastAsia="Times New Roman" w:hAnsi="Belwe" w:cs="Arial"/>
          <w:b/>
          <w:bCs/>
          <w:color w:val="000000" w:themeColor="text1"/>
          <w:kern w:val="36"/>
          <w:sz w:val="32"/>
          <w:szCs w:val="32"/>
          <w:lang w:bidi="ta-IN"/>
        </w:rPr>
      </w:pPr>
      <w:r w:rsidRPr="00941152">
        <w:rPr>
          <w:rFonts w:ascii="Belwe" w:eastAsia="Times New Roman" w:hAnsi="Belwe" w:cs="Arial"/>
          <w:b/>
          <w:bCs/>
          <w:color w:val="000000" w:themeColor="text1"/>
          <w:kern w:val="36"/>
          <w:sz w:val="32"/>
          <w:szCs w:val="32"/>
          <w:lang w:bidi="ta-IN"/>
        </w:rPr>
        <w:t>PAPER - II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European Penetration into India: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The Early European Settlements; The Portuguese and the Dutch; The English and the French East India Companies; Their struggle for supremacy; Carnatic Wars; Bengal -The conflict between the English and the Nawabs of Bengal; Siraj and the English; The Battle of Plassey; Significance of Plassey.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British Expansion in India: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Bengal – Mir Jafar and Mir Kasim; The Battle of Buxar; Mysore; The Marathas; The three Anglo-Maratha Wars; The Punjab.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 xml:space="preserve">Early Structure of the British Raj: 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>The early administrative structure; From diarchy to direct control; The Regulating Act (1773); The Pitt’s India Act (1784); The Charter Act (1833); The voice of free trade and the changing character of British colonial rule; The English utilitarian and India.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Economic Impact of British Colonial Rule: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(a) Land revenue settlements in British India; The Permanent Settlement; Ryotwari Settlement; Mahalwari Settlement; Economic impact of the revenue arrangements; Commercialization of agriculture; Rise of landless agrarian labourers; Impoverishment of the rural society. (b) Dislocation of traditional trade and commerce; De-industrialisation; Decline of traditional crafts; Drain of wealth; Economic transformation of India; Railroad and communication network including tele-graph and postal services; Famine and poverty in the rural interior; European business enterprise and its limitations.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Social and Cultural Developments: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The state of indigenous education, its dislocation; Orientalist-Anglicist controversy, The introduction of western education in India; The rise of press, literature and public opinion; The rise of modern vernacular literature; Progress of science; Christian missionary activities in India.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Social and Religious Reform movements in Bengal and Other Areas: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Ram Mohan Roy, The Brahmo Movement; Devendranath Tagore; Iswarchandra Vidyasagar; The Young Bengal Movement; Dayanada Saraswati; The social reform movements in India including Sati, widow remarriage, child marriage etc.; The contribution of Indian renaissance to the growth of modern India; Islamic revivalism – the Feraizi and Wahabi Movements.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Indian Response to British Rule: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Peasant movements and tribal uprisings in the 18th and 19th centuries including the Rangpur Dhing (1783), the Kol Rebellion (1832), the Mopla Rebellion in Malabar (1841-1920), the Santal Hul (1855), Indigo Rebellion (1859-60), Deccan Uprising (1875) and the Munda Ulgulan (1899-1900); The Great Revolt of 1857 - 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lastRenderedPageBreak/>
        <w:t>Origin, character, causes of failure, the consequences; The shift in the character of peasant uprisings in the post-1857 period; the peasant movements of the 1920s and 1930s.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>Factors leading to the birth of Indian Nationalism; Politics of Association; The Foundation of the Indian National Congress; The Safety-valve thesis relating to the birth of the Congress; Programme and objectives of Early Congress; the social composition of early Congress leadership; the Moderates and Extremists; The Partition of Bengal (1905); The Swadeshi Movement in Bengal; the economic and political aspects of Swadeshi Movement; The beginning of revolutionary extremism in India.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>Rise of Gandhi; Character of Gandhian nationalism; Gandhi’s popular appeal; Rowlatt Satyagraha; the Khilafat Movement; the Non-cooperation Movement; National politics from the end of the Non-cooperation movement to the beginning of the Civil Disobedience movement; the two phases of the Civil Disobedience Movement; Simon Commission; The Nehru Report; the Round Table Conferences; Nationalism and the Peasant Movements; Nationalism and Working class movements; Women and Indian youth and students in Indian politics (1885-1947); the election of 1937 and the formation of ministries; Cripps Mission; the Quit India Movement; the Wavell Plan; The Cabinet Mission.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>Constitutional Developments in the Colonial India between 1858 and 1935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>Other strands in the National Movement The Revolutionaries: Bengal, the Punjab, Maharashtra, U.P, the Madras Presidency, Outside India. The Left; The Left within the Congress: Jawaharlal Nehru, Subhas Chandra Bose, the Congress Socialist Party; the Communist Party of India, other left parties.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>Politics of Separatism; the Muslim League; the Hindu Mahasabha; Communalism and the politics of partition; Transfer of power; Independence.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>Consolidation as a Nation; Nehru’s Foreign Policy; India and her neighbours (1947-1964); The linguistic reorganisation of States (1935-1947); Regionalism and regional inequality; Integration of Princely States; Princes in electoral politics; the Question of National Language.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>Caste and Ethnicity after 1947; Backward castes and tribes in post-colonial electoral politics; Dalit movements.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>Economic development and political change; Land reforms; the politics of planning and rural reconstruction; Ecology and environmental policy in post - colonial India; Progress of science.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Enlightenment and Modern ideas: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(i) Major ideas of Enlightenment: Kant, Rousseau (ii) Spread of Enlightenment in the colonies (iii) Rise of socialist ideas (up to Marx); spread of Marxian Socialism.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Origins of Modern Politics: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(i) European States System. (ii) American Revolution and the Constitution. (iii) French revolution and aftermath, 1789-1815. (iv) American Civil War with reference to Abraham Lincoln and the abolition of slavery. (v) British Democratic Politics, 1815- 1850; Parliamentary Reformers, Free Traders, Chartists.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Industrialization: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(i) English Industrial Revolution: Causes and Impact on Society (ii) Industrialization in other countries: USA, Germany, Russia, Japan (iii) Industrialization and Globalization.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Nation-State System: (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>i) Rise of Nationalism in 19th century (ii) Nationalism: state-building in Germany and Italy (iii) Disintegration of Empires in the face of the emergence of nationalities across the world.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lastRenderedPageBreak/>
        <w:t>Imperialism and Colonialism: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(i) South and South-East Asia (ii) Latin America and South Africa (iii) Australia (iv) Imperialism and free trade: Rise of neo-imperialism.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Revolution and CounterRevolution: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(i) 19th Century European revolutions (ii) The Russian Revolution of 1917-1921 (iii) Fascist Counter-Revolution, Italy and Germany. (iv) The Chinese Revolution of 1949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World Wars: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(i) 1st and 2nd World Wars as Total Wars: Societal implications (ii) World War I: Causes and consequences (iii) World War II: Causes and consequence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The World after World War II: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(i) Emergence of two power blocs (ii) Emergence of Third World and non-alignment (iii) UNO and the global disputes.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>Liberation from Colonial Rule: (i) Latin America-Bolivar (ii) Arab World-Egypt (iii) Africa-Apartheid to Democracy (iv) South-East Asia-Vietnam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Decolonization and Underdevelopment: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(i) Factors constraining development: Latin America, Africa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>Unification of Europe: (i) Post War Foundations: NATO and European Community (ii) Consolidation and Expansion of European Community (iii) European Union.</w:t>
      </w:r>
    </w:p>
    <w:p w:rsidR="00941152" w:rsidRPr="00941152" w:rsidRDefault="00941152" w:rsidP="00941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</w:pPr>
      <w:r w:rsidRPr="0094115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bidi="ta-IN"/>
        </w:rPr>
        <w:t>Disintegration of Soviet Union and the Rise of the Unipolar World:</w:t>
      </w:r>
      <w:r w:rsidRPr="00941152">
        <w:rPr>
          <w:rFonts w:ascii="Arial" w:eastAsia="Times New Roman" w:hAnsi="Arial" w:cs="Arial"/>
          <w:color w:val="000000" w:themeColor="text1"/>
          <w:sz w:val="16"/>
          <w:szCs w:val="16"/>
          <w:lang w:bidi="ta-IN"/>
        </w:rPr>
        <w:t xml:space="preserve"> (i) Factors leading to the collapse of Soviet communism and the Soviet Union, 1985-1991 (ii) Political Changes in Eastern Europe 1989-2001. (iii) End of the cold war and US ascendancy in the World as the lone superpower.</w:t>
      </w:r>
    </w:p>
    <w:p w:rsidR="003335AA" w:rsidRPr="00941152" w:rsidRDefault="003335AA" w:rsidP="00941152">
      <w:pPr>
        <w:spacing w:line="480" w:lineRule="auto"/>
        <w:rPr>
          <w:color w:val="000000" w:themeColor="text1"/>
        </w:rPr>
      </w:pPr>
    </w:p>
    <w:sectPr w:rsidR="003335AA" w:rsidRPr="00941152" w:rsidSect="003335A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A67" w:rsidRDefault="00B12A67" w:rsidP="00941152">
      <w:r>
        <w:separator/>
      </w:r>
    </w:p>
  </w:endnote>
  <w:endnote w:type="continuationSeparator" w:id="1">
    <w:p w:rsidR="00B12A67" w:rsidRDefault="00B12A67" w:rsidP="00941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we">
    <w:panose1 w:val="020208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152" w:rsidRDefault="00941152" w:rsidP="0094115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eastAsiaTheme="majorEastAsia" w:hAnsiTheme="majorHAnsi" w:cstheme="majorBidi"/>
      </w:rPr>
      <w:t xml:space="preserve">Avvaiyar girls Hr. Sec. School Opp., Dharmapuri </w:t>
    </w:r>
    <w:r>
      <w:rPr>
        <w:rFonts w:asciiTheme="majorHAnsi" w:eastAsiaTheme="majorEastAsia" w:hAnsiTheme="majorHAnsi" w:cstheme="majorBidi"/>
      </w:rPr>
      <w:tab/>
      <w:t>Contact: 9042719971, 8438551185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3668B" w:rsidRPr="0043668B">
        <w:rPr>
          <w:rFonts w:asciiTheme="majorHAnsi" w:hAnsiTheme="majorHAnsi"/>
          <w:noProof/>
        </w:rPr>
        <w:t>4</w:t>
      </w:r>
    </w:fldSimple>
  </w:p>
  <w:p w:rsidR="00941152" w:rsidRDefault="009411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A67" w:rsidRDefault="00B12A67" w:rsidP="00941152">
      <w:r>
        <w:separator/>
      </w:r>
    </w:p>
  </w:footnote>
  <w:footnote w:type="continuationSeparator" w:id="1">
    <w:p w:rsidR="00B12A67" w:rsidRDefault="00B12A67" w:rsidP="00941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152" w:rsidRPr="00941152" w:rsidRDefault="00941152" w:rsidP="00941152">
    <w:pPr>
      <w:pStyle w:val="Header"/>
      <w:jc w:val="center"/>
      <w:rPr>
        <w:rFonts w:ascii="Belwe" w:hAnsi="Belwe"/>
        <w:sz w:val="44"/>
        <w:szCs w:val="44"/>
      </w:rPr>
    </w:pPr>
    <w:r w:rsidRPr="00941152">
      <w:rPr>
        <w:rFonts w:ascii="Belwe" w:hAnsi="Belwe"/>
        <w:sz w:val="44"/>
        <w:szCs w:val="44"/>
      </w:rPr>
      <w:t>SRI DEVA IAS ACADEMY</w:t>
    </w:r>
  </w:p>
  <w:p w:rsidR="00941152" w:rsidRPr="00941152" w:rsidRDefault="00941152" w:rsidP="00941152">
    <w:pPr>
      <w:pStyle w:val="Header"/>
      <w:jc w:val="center"/>
      <w:rPr>
        <w:rFonts w:ascii="Belwe" w:hAnsi="Belwe"/>
        <w:sz w:val="32"/>
        <w:szCs w:val="32"/>
      </w:rPr>
    </w:pPr>
    <w:r w:rsidRPr="00941152">
      <w:rPr>
        <w:rFonts w:ascii="Belwe" w:hAnsi="Belwe"/>
        <w:sz w:val="32"/>
        <w:szCs w:val="32"/>
      </w:rPr>
      <w:t>DHARMAPURI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2AC9"/>
    <w:multiLevelType w:val="multilevel"/>
    <w:tmpl w:val="55E00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17B43"/>
    <w:multiLevelType w:val="multilevel"/>
    <w:tmpl w:val="2F4AB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C6B03"/>
    <w:multiLevelType w:val="multilevel"/>
    <w:tmpl w:val="33E6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0B6F4A"/>
    <w:multiLevelType w:val="multilevel"/>
    <w:tmpl w:val="51827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152"/>
    <w:rsid w:val="003335AA"/>
    <w:rsid w:val="0043668B"/>
    <w:rsid w:val="007E4492"/>
    <w:rsid w:val="00941152"/>
    <w:rsid w:val="00B12A67"/>
    <w:rsid w:val="00DA1381"/>
    <w:rsid w:val="00DB691E"/>
    <w:rsid w:val="00ED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5AA"/>
  </w:style>
  <w:style w:type="paragraph" w:styleId="Heading1">
    <w:name w:val="heading 1"/>
    <w:basedOn w:val="Normal"/>
    <w:link w:val="Heading1Char"/>
    <w:uiPriority w:val="9"/>
    <w:qFormat/>
    <w:rsid w:val="0094115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link w:val="Heading2Char"/>
    <w:uiPriority w:val="9"/>
    <w:qFormat/>
    <w:rsid w:val="009411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152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2Char">
    <w:name w:val="Heading 2 Char"/>
    <w:basedOn w:val="DefaultParagraphFont"/>
    <w:link w:val="Heading2"/>
    <w:uiPriority w:val="9"/>
    <w:rsid w:val="00941152"/>
    <w:rPr>
      <w:rFonts w:ascii="Times New Roman" w:eastAsia="Times New Roman" w:hAnsi="Times New Roman" w:cs="Times New Roman"/>
      <w:b/>
      <w:bCs/>
      <w:sz w:val="36"/>
      <w:szCs w:val="36"/>
      <w:lang w:bidi="ta-IN"/>
    </w:rPr>
  </w:style>
  <w:style w:type="paragraph" w:styleId="Header">
    <w:name w:val="header"/>
    <w:basedOn w:val="Normal"/>
    <w:link w:val="HeaderChar"/>
    <w:uiPriority w:val="99"/>
    <w:semiHidden/>
    <w:unhideWhenUsed/>
    <w:rsid w:val="009411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1152"/>
  </w:style>
  <w:style w:type="paragraph" w:styleId="Footer">
    <w:name w:val="footer"/>
    <w:basedOn w:val="Normal"/>
    <w:link w:val="FooterChar"/>
    <w:uiPriority w:val="99"/>
    <w:semiHidden/>
    <w:unhideWhenUsed/>
    <w:rsid w:val="009411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11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556F4-B72A-4E78-8E97-41FCCD22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2198</Words>
  <Characters>12533</Characters>
  <Application>Microsoft Office Word</Application>
  <DocSecurity>0</DocSecurity>
  <Lines>104</Lines>
  <Paragraphs>29</Paragraphs>
  <ScaleCrop>false</ScaleCrop>
  <Company/>
  <LinksUpToDate>false</LinksUpToDate>
  <CharactersWithSpaces>14702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 IAS</dc:creator>
  <cp:lastModifiedBy>DEVA IAS</cp:lastModifiedBy>
  <cp:revision>2</cp:revision>
  <dcterms:created xsi:type="dcterms:W3CDTF">2015-12-26T13:10:00Z</dcterms:created>
  <dcterms:modified xsi:type="dcterms:W3CDTF">2015-12-26T13:10:00Z</dcterms:modified>
</cp:coreProperties>
</file>